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62212" w14:textId="77777777" w:rsidR="0061140E" w:rsidRDefault="00C76C87" w:rsidP="00C76C87">
      <w:pPr>
        <w:jc w:val="center"/>
      </w:pPr>
      <w:r>
        <w:rPr>
          <w:noProof/>
        </w:rPr>
        <w:drawing>
          <wp:inline distT="0" distB="0" distL="0" distR="0" wp14:anchorId="775171C6" wp14:editId="0A86C1AE">
            <wp:extent cx="4343400" cy="116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BE_logo_tag_navyblu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1126" cy="1178130"/>
                    </a:xfrm>
                    <a:prstGeom prst="rect">
                      <a:avLst/>
                    </a:prstGeom>
                  </pic:spPr>
                </pic:pic>
              </a:graphicData>
            </a:graphic>
          </wp:inline>
        </w:drawing>
      </w:r>
    </w:p>
    <w:p w14:paraId="09B5CF4E" w14:textId="77777777" w:rsidR="00C76C87" w:rsidRDefault="00C76C87"/>
    <w:p w14:paraId="6AAB34F2" w14:textId="77777777" w:rsidR="00B90FAD" w:rsidRDefault="00B90FAD" w:rsidP="00C76C87">
      <w:pPr>
        <w:spacing w:after="0"/>
        <w:jc w:val="center"/>
        <w:rPr>
          <w:b/>
          <w:sz w:val="28"/>
          <w:szCs w:val="28"/>
        </w:rPr>
      </w:pPr>
    </w:p>
    <w:p w14:paraId="1EDE90BF" w14:textId="18F0D86B" w:rsidR="00C76C87" w:rsidRPr="00C76C87" w:rsidRDefault="00C76C87" w:rsidP="00C76C87">
      <w:pPr>
        <w:spacing w:after="0"/>
        <w:jc w:val="center"/>
        <w:rPr>
          <w:b/>
          <w:sz w:val="28"/>
          <w:szCs w:val="28"/>
        </w:rPr>
      </w:pPr>
      <w:r w:rsidRPr="00C76C87">
        <w:rPr>
          <w:b/>
          <w:sz w:val="28"/>
          <w:szCs w:val="28"/>
        </w:rPr>
        <w:t>IACBE Board of Commissioners Meeting</w:t>
      </w:r>
    </w:p>
    <w:p w14:paraId="5B63A5B5" w14:textId="0B77FE45" w:rsidR="00C76C87" w:rsidRPr="00C76C87" w:rsidRDefault="00B90FAD" w:rsidP="00C76C87">
      <w:pPr>
        <w:spacing w:after="0"/>
        <w:jc w:val="center"/>
        <w:rPr>
          <w:b/>
          <w:sz w:val="28"/>
          <w:szCs w:val="28"/>
        </w:rPr>
      </w:pPr>
      <w:r>
        <w:rPr>
          <w:b/>
          <w:sz w:val="28"/>
          <w:szCs w:val="28"/>
        </w:rPr>
        <w:t>April</w:t>
      </w:r>
      <w:r w:rsidR="00A1671B">
        <w:rPr>
          <w:b/>
          <w:sz w:val="28"/>
          <w:szCs w:val="28"/>
        </w:rPr>
        <w:t xml:space="preserve"> </w:t>
      </w:r>
      <w:r>
        <w:rPr>
          <w:b/>
          <w:sz w:val="28"/>
          <w:szCs w:val="28"/>
        </w:rPr>
        <w:t>6-7</w:t>
      </w:r>
      <w:r w:rsidR="00B20059">
        <w:rPr>
          <w:b/>
          <w:sz w:val="28"/>
          <w:szCs w:val="28"/>
        </w:rPr>
        <w:t xml:space="preserve">, </w:t>
      </w:r>
      <w:r w:rsidR="00C76C87" w:rsidRPr="00C76C87">
        <w:rPr>
          <w:b/>
          <w:sz w:val="28"/>
          <w:szCs w:val="28"/>
        </w:rPr>
        <w:t>20</w:t>
      </w:r>
      <w:r w:rsidR="000F1530">
        <w:rPr>
          <w:b/>
          <w:sz w:val="28"/>
          <w:szCs w:val="28"/>
        </w:rPr>
        <w:t>2</w:t>
      </w:r>
      <w:r>
        <w:rPr>
          <w:b/>
          <w:sz w:val="28"/>
          <w:szCs w:val="28"/>
        </w:rPr>
        <w:t>1</w:t>
      </w:r>
    </w:p>
    <w:p w14:paraId="58A34D3D" w14:textId="782BB0FE" w:rsidR="00C76C87" w:rsidRDefault="000F1530" w:rsidP="00B90FAD">
      <w:pPr>
        <w:spacing w:after="0"/>
        <w:jc w:val="center"/>
        <w:rPr>
          <w:b/>
          <w:sz w:val="28"/>
          <w:szCs w:val="28"/>
        </w:rPr>
      </w:pPr>
      <w:r>
        <w:rPr>
          <w:b/>
          <w:sz w:val="28"/>
          <w:szCs w:val="28"/>
        </w:rPr>
        <w:t>Virtual</w:t>
      </w:r>
    </w:p>
    <w:p w14:paraId="3F31F4A3" w14:textId="77777777" w:rsidR="00B90FAD" w:rsidRPr="00C76C87" w:rsidRDefault="00B90FAD" w:rsidP="00B90FAD">
      <w:pPr>
        <w:spacing w:after="0"/>
        <w:jc w:val="center"/>
        <w:rPr>
          <w:b/>
          <w:sz w:val="28"/>
          <w:szCs w:val="28"/>
        </w:rPr>
      </w:pPr>
    </w:p>
    <w:p w14:paraId="0C0483D0" w14:textId="3E900322" w:rsidR="00B90FAD" w:rsidRDefault="00C76C87" w:rsidP="00B90FAD">
      <w:pPr>
        <w:jc w:val="center"/>
        <w:rPr>
          <w:b/>
          <w:sz w:val="28"/>
          <w:szCs w:val="28"/>
        </w:rPr>
      </w:pPr>
      <w:r w:rsidRPr="00C76C87">
        <w:rPr>
          <w:b/>
          <w:sz w:val="28"/>
          <w:szCs w:val="28"/>
        </w:rPr>
        <w:t>Summary of Accreditation Decisions</w:t>
      </w:r>
    </w:p>
    <w:p w14:paraId="35D4FFE7" w14:textId="77777777" w:rsidR="00B90FAD" w:rsidRPr="00B90FAD" w:rsidRDefault="00B90FAD" w:rsidP="00B90FAD">
      <w:pPr>
        <w:jc w:val="center"/>
        <w:rPr>
          <w:b/>
          <w:sz w:val="28"/>
          <w:szCs w:val="28"/>
        </w:rPr>
      </w:pPr>
    </w:p>
    <w:p w14:paraId="10E6D163" w14:textId="77777777" w:rsidR="00336915" w:rsidRDefault="00C76C87">
      <w:pPr>
        <w:rPr>
          <w:sz w:val="24"/>
          <w:szCs w:val="24"/>
        </w:rPr>
      </w:pPr>
      <w:r w:rsidRPr="002D6119">
        <w:rPr>
          <w:b/>
          <w:i/>
          <w:sz w:val="24"/>
          <w:szCs w:val="24"/>
        </w:rPr>
        <w:t>Commissioners Present:</w:t>
      </w:r>
      <w:r w:rsidR="000F1530" w:rsidRPr="002D6119">
        <w:rPr>
          <w:sz w:val="24"/>
          <w:szCs w:val="24"/>
        </w:rPr>
        <w:t xml:space="preserve"> Scott Schroeder-</w:t>
      </w:r>
      <w:r w:rsidR="00B90FAD">
        <w:rPr>
          <w:b/>
          <w:bCs/>
          <w:sz w:val="24"/>
          <w:szCs w:val="24"/>
        </w:rPr>
        <w:t>Chair</w:t>
      </w:r>
      <w:r w:rsidR="000F1530" w:rsidRPr="002D6119">
        <w:rPr>
          <w:sz w:val="24"/>
          <w:szCs w:val="24"/>
        </w:rPr>
        <w:t>,</w:t>
      </w:r>
      <w:r w:rsidR="00B90FAD" w:rsidRPr="00B90FAD">
        <w:rPr>
          <w:sz w:val="24"/>
          <w:szCs w:val="24"/>
        </w:rPr>
        <w:t xml:space="preserve"> </w:t>
      </w:r>
      <w:r w:rsidR="00B90FAD" w:rsidRPr="002D6119">
        <w:rPr>
          <w:sz w:val="24"/>
          <w:szCs w:val="24"/>
        </w:rPr>
        <w:t>Sharon Beaudry</w:t>
      </w:r>
      <w:r w:rsidR="00B90FAD">
        <w:rPr>
          <w:sz w:val="24"/>
          <w:szCs w:val="24"/>
        </w:rPr>
        <w:t>-</w:t>
      </w:r>
      <w:r w:rsidR="00B90FAD" w:rsidRPr="00B90FAD">
        <w:rPr>
          <w:b/>
          <w:bCs/>
          <w:sz w:val="24"/>
          <w:szCs w:val="24"/>
        </w:rPr>
        <w:t>Vice Chair,</w:t>
      </w:r>
      <w:r w:rsidRPr="002D6119">
        <w:rPr>
          <w:b/>
          <w:i/>
          <w:sz w:val="24"/>
          <w:szCs w:val="24"/>
        </w:rPr>
        <w:t xml:space="preserve"> </w:t>
      </w:r>
      <w:r w:rsidR="00B548D1" w:rsidRPr="002D6119">
        <w:rPr>
          <w:sz w:val="24"/>
          <w:szCs w:val="24"/>
        </w:rPr>
        <w:t xml:space="preserve">Laurie </w:t>
      </w:r>
      <w:r w:rsidRPr="002D6119">
        <w:rPr>
          <w:sz w:val="24"/>
          <w:szCs w:val="24"/>
        </w:rPr>
        <w:t xml:space="preserve">Yates, </w:t>
      </w:r>
      <w:r w:rsidR="00B548D1" w:rsidRPr="002D6119">
        <w:rPr>
          <w:sz w:val="24"/>
          <w:szCs w:val="24"/>
        </w:rPr>
        <w:t xml:space="preserve">Michelle </w:t>
      </w:r>
      <w:r w:rsidRPr="002D6119">
        <w:rPr>
          <w:sz w:val="24"/>
          <w:szCs w:val="24"/>
        </w:rPr>
        <w:t xml:space="preserve">Reiss, </w:t>
      </w:r>
      <w:r w:rsidR="00B548D1" w:rsidRPr="002D6119">
        <w:rPr>
          <w:sz w:val="24"/>
          <w:szCs w:val="24"/>
        </w:rPr>
        <w:t xml:space="preserve">Rhoda </w:t>
      </w:r>
      <w:r w:rsidRPr="002D6119">
        <w:rPr>
          <w:sz w:val="24"/>
          <w:szCs w:val="24"/>
        </w:rPr>
        <w:t>Sautner</w:t>
      </w:r>
      <w:r w:rsidR="006D358D" w:rsidRPr="002D6119">
        <w:rPr>
          <w:sz w:val="24"/>
          <w:szCs w:val="24"/>
        </w:rPr>
        <w:t>, J.D. Mosley-Matchett</w:t>
      </w:r>
      <w:r w:rsidR="000F1530" w:rsidRPr="002D6119">
        <w:rPr>
          <w:sz w:val="24"/>
          <w:szCs w:val="24"/>
        </w:rPr>
        <w:t xml:space="preserve">, Craig </w:t>
      </w:r>
      <w:r w:rsidR="00962E3D" w:rsidRPr="002D6119">
        <w:rPr>
          <w:sz w:val="24"/>
          <w:szCs w:val="24"/>
        </w:rPr>
        <w:t>Crow, and</w:t>
      </w:r>
      <w:r w:rsidR="00C40A9D" w:rsidRPr="002D6119">
        <w:rPr>
          <w:sz w:val="24"/>
          <w:szCs w:val="24"/>
        </w:rPr>
        <w:t xml:space="preserve"> </w:t>
      </w:r>
      <w:r w:rsidR="000F1530" w:rsidRPr="002D6119">
        <w:rPr>
          <w:sz w:val="24"/>
          <w:szCs w:val="24"/>
        </w:rPr>
        <w:t>Byra Reddy</w:t>
      </w:r>
      <w:r w:rsidR="00336915">
        <w:rPr>
          <w:sz w:val="24"/>
          <w:szCs w:val="24"/>
        </w:rPr>
        <w:t xml:space="preserve">. </w:t>
      </w:r>
    </w:p>
    <w:p w14:paraId="6EC1C43E" w14:textId="11092CD4" w:rsidR="002457F9" w:rsidRPr="00217477" w:rsidRDefault="00336915">
      <w:pPr>
        <w:rPr>
          <w:color w:val="C00000"/>
          <w:sz w:val="24"/>
          <w:szCs w:val="24"/>
        </w:rPr>
      </w:pPr>
      <w:r w:rsidRPr="00336915">
        <w:rPr>
          <w:b/>
          <w:bCs/>
          <w:i/>
          <w:iCs/>
          <w:sz w:val="24"/>
          <w:szCs w:val="24"/>
        </w:rPr>
        <w:t>Guests</w:t>
      </w:r>
      <w:r>
        <w:rPr>
          <w:sz w:val="24"/>
          <w:szCs w:val="24"/>
        </w:rPr>
        <w:t xml:space="preserve">: </w:t>
      </w:r>
      <w:r w:rsidR="00217477" w:rsidRPr="00336915">
        <w:rPr>
          <w:sz w:val="24"/>
          <w:szCs w:val="24"/>
        </w:rPr>
        <w:t>Chase Cookson, Louis Ruvolo, and Kathy Baughman</w:t>
      </w:r>
    </w:p>
    <w:p w14:paraId="3297F60C" w14:textId="021D8463" w:rsidR="00C76C87" w:rsidRPr="002D6119" w:rsidRDefault="002457F9">
      <w:pPr>
        <w:rPr>
          <w:sz w:val="24"/>
          <w:szCs w:val="24"/>
        </w:rPr>
      </w:pPr>
      <w:r w:rsidRPr="002D6119">
        <w:rPr>
          <w:b/>
          <w:bCs/>
          <w:i/>
          <w:iCs/>
          <w:sz w:val="24"/>
          <w:szCs w:val="24"/>
        </w:rPr>
        <w:t>Public Member</w:t>
      </w:r>
      <w:r w:rsidRPr="002D6119">
        <w:rPr>
          <w:sz w:val="24"/>
          <w:szCs w:val="24"/>
        </w:rPr>
        <w:t xml:space="preserve">: </w:t>
      </w:r>
      <w:r w:rsidR="000F1530" w:rsidRPr="002D6119">
        <w:rPr>
          <w:sz w:val="24"/>
          <w:szCs w:val="24"/>
        </w:rPr>
        <w:t>Lauri</w:t>
      </w:r>
      <w:r w:rsidRPr="002D6119">
        <w:rPr>
          <w:sz w:val="24"/>
          <w:szCs w:val="24"/>
        </w:rPr>
        <w:t>e</w:t>
      </w:r>
      <w:r w:rsidR="000F1530" w:rsidRPr="002D6119">
        <w:rPr>
          <w:sz w:val="24"/>
          <w:szCs w:val="24"/>
        </w:rPr>
        <w:t xml:space="preserve"> Barr </w:t>
      </w:r>
    </w:p>
    <w:p w14:paraId="4C15B269" w14:textId="49947073" w:rsidR="003509C5" w:rsidRPr="002D6119" w:rsidRDefault="00C76C87" w:rsidP="00DA37C8">
      <w:pPr>
        <w:rPr>
          <w:sz w:val="24"/>
          <w:szCs w:val="24"/>
        </w:rPr>
      </w:pPr>
      <w:r w:rsidRPr="002D6119">
        <w:rPr>
          <w:b/>
          <w:i/>
          <w:sz w:val="24"/>
          <w:szCs w:val="24"/>
        </w:rPr>
        <w:t>Staff Present:</w:t>
      </w:r>
      <w:r w:rsidR="0056534F" w:rsidRPr="002D6119">
        <w:rPr>
          <w:sz w:val="24"/>
          <w:szCs w:val="24"/>
        </w:rPr>
        <w:t xml:space="preserve">  </w:t>
      </w:r>
      <w:r w:rsidRPr="002D6119">
        <w:rPr>
          <w:sz w:val="24"/>
          <w:szCs w:val="24"/>
        </w:rPr>
        <w:t xml:space="preserve"> </w:t>
      </w:r>
      <w:r w:rsidR="00B548D1" w:rsidRPr="002D6119">
        <w:rPr>
          <w:sz w:val="24"/>
          <w:szCs w:val="24"/>
        </w:rPr>
        <w:t xml:space="preserve">Phyllis </w:t>
      </w:r>
      <w:r w:rsidRPr="002D6119">
        <w:rPr>
          <w:sz w:val="24"/>
          <w:szCs w:val="24"/>
        </w:rPr>
        <w:t>Okrepkie</w:t>
      </w:r>
      <w:r w:rsidR="002457F9" w:rsidRPr="002D6119">
        <w:rPr>
          <w:sz w:val="24"/>
          <w:szCs w:val="24"/>
        </w:rPr>
        <w:t xml:space="preserve"> and </w:t>
      </w:r>
      <w:r w:rsidR="000F1530" w:rsidRPr="002D6119">
        <w:rPr>
          <w:sz w:val="24"/>
          <w:szCs w:val="24"/>
        </w:rPr>
        <w:t>Cecilia Livengood</w:t>
      </w:r>
    </w:p>
    <w:p w14:paraId="5EAABE1F" w14:textId="77777777" w:rsidR="00DA37C8" w:rsidRPr="00DA37C8" w:rsidRDefault="00DA37C8" w:rsidP="00DA37C8"/>
    <w:p w14:paraId="29D54679" w14:textId="1DC861A5" w:rsidR="00AD4304" w:rsidRDefault="00AD4304" w:rsidP="00AD4304">
      <w:pPr>
        <w:rPr>
          <w:bCs/>
          <w:sz w:val="24"/>
          <w:szCs w:val="24"/>
        </w:rPr>
      </w:pPr>
      <w:r w:rsidRPr="00AD4304">
        <w:rPr>
          <w:bCs/>
          <w:sz w:val="24"/>
          <w:szCs w:val="24"/>
        </w:rPr>
        <w:t>Accreditation granted indicates that an institution was found to be in compliance with all of the IACBE accreditation principles. Notes represent an area where additional monitoring is warranted with a required follow-up report and observations are suggestions for further quality enhancements that require no further action.</w:t>
      </w:r>
    </w:p>
    <w:p w14:paraId="084011E9" w14:textId="4111DEBD" w:rsidR="00B90FAD" w:rsidRDefault="00C83ADC" w:rsidP="00AD4304">
      <w:pPr>
        <w:rPr>
          <w:bCs/>
          <w:sz w:val="24"/>
          <w:szCs w:val="24"/>
        </w:rPr>
      </w:pPr>
      <w:r>
        <w:rPr>
          <w:bCs/>
          <w:sz w:val="24"/>
          <w:szCs w:val="24"/>
        </w:rPr>
        <w:t>Accreditation deferred indicates that the Board of Commissioners has determined that they are not able to grant accreditation due to deficiencies in one or more of the accreditation principles or due to a lack of required information.</w:t>
      </w:r>
    </w:p>
    <w:p w14:paraId="659AC396" w14:textId="77777777" w:rsidR="00B90FAD" w:rsidRPr="00AD4304" w:rsidRDefault="00B90FAD" w:rsidP="00AD4304">
      <w:pPr>
        <w:rPr>
          <w:bCs/>
          <w:sz w:val="24"/>
          <w:szCs w:val="24"/>
        </w:rPr>
      </w:pPr>
    </w:p>
    <w:p w14:paraId="5F397C54" w14:textId="4769FE82" w:rsidR="00765F7C" w:rsidRDefault="007174CA" w:rsidP="00765F7C">
      <w:pPr>
        <w:jc w:val="center"/>
        <w:rPr>
          <w:b/>
          <w:sz w:val="28"/>
          <w:szCs w:val="28"/>
          <w:u w:val="single"/>
        </w:rPr>
      </w:pPr>
      <w:r w:rsidRPr="002D6119">
        <w:rPr>
          <w:b/>
          <w:sz w:val="28"/>
          <w:szCs w:val="28"/>
          <w:u w:val="single"/>
        </w:rPr>
        <w:t>First-Time Accreditation Reviews</w:t>
      </w:r>
    </w:p>
    <w:p w14:paraId="4855A6E7" w14:textId="77777777" w:rsidR="00B90FAD" w:rsidRPr="002D6119" w:rsidRDefault="00B90FAD" w:rsidP="00765F7C">
      <w:pPr>
        <w:jc w:val="center"/>
        <w:rPr>
          <w:b/>
          <w:sz w:val="28"/>
          <w:szCs w:val="28"/>
          <w:u w:val="single"/>
        </w:rPr>
      </w:pPr>
    </w:p>
    <w:p w14:paraId="3980AAE1" w14:textId="3F11A9A3" w:rsidR="00B90FAD" w:rsidRPr="00336915" w:rsidRDefault="00B90FAD" w:rsidP="00336915">
      <w:pPr>
        <w:rPr>
          <w:b/>
          <w:sz w:val="24"/>
          <w:szCs w:val="24"/>
        </w:rPr>
      </w:pPr>
      <w:r>
        <w:rPr>
          <w:b/>
          <w:sz w:val="24"/>
          <w:szCs w:val="24"/>
        </w:rPr>
        <w:t>State University of New York Maritime</w:t>
      </w:r>
      <w:r w:rsidR="00C40A9D" w:rsidRPr="00765F7C">
        <w:rPr>
          <w:b/>
          <w:sz w:val="24"/>
          <w:szCs w:val="24"/>
        </w:rPr>
        <w:t xml:space="preserve"> College</w:t>
      </w:r>
      <w:r w:rsidR="00962E3D" w:rsidRPr="00765F7C">
        <w:rPr>
          <w:b/>
          <w:sz w:val="24"/>
          <w:szCs w:val="24"/>
        </w:rPr>
        <w:t>-</w:t>
      </w:r>
      <w:r w:rsidR="00962E3D" w:rsidRPr="00765F7C">
        <w:rPr>
          <w:b/>
          <w:i/>
          <w:iCs/>
          <w:sz w:val="24"/>
          <w:szCs w:val="24"/>
        </w:rPr>
        <w:t xml:space="preserve"> (</w:t>
      </w:r>
      <w:r>
        <w:rPr>
          <w:b/>
          <w:i/>
          <w:iCs/>
          <w:sz w:val="24"/>
          <w:szCs w:val="24"/>
        </w:rPr>
        <w:t>New York</w:t>
      </w:r>
      <w:r w:rsidR="00C40A9D" w:rsidRPr="00765F7C">
        <w:rPr>
          <w:b/>
          <w:i/>
          <w:iCs/>
          <w:sz w:val="24"/>
          <w:szCs w:val="24"/>
        </w:rPr>
        <w:t>)</w:t>
      </w:r>
      <w:r w:rsidR="00B20059" w:rsidRPr="00765F7C">
        <w:rPr>
          <w:b/>
          <w:i/>
          <w:iCs/>
          <w:sz w:val="24"/>
          <w:szCs w:val="24"/>
        </w:rPr>
        <w:t>-</w:t>
      </w:r>
      <w:r w:rsidR="00B20059" w:rsidRPr="00765F7C">
        <w:rPr>
          <w:rFonts w:cstheme="minorHAnsi"/>
          <w:sz w:val="24"/>
          <w:szCs w:val="24"/>
        </w:rPr>
        <w:t xml:space="preserve">Granted First-time accreditation for its business programs with </w:t>
      </w:r>
      <w:r w:rsidR="00962E3D">
        <w:rPr>
          <w:rFonts w:cstheme="minorHAnsi"/>
          <w:sz w:val="24"/>
          <w:szCs w:val="24"/>
        </w:rPr>
        <w:t>one</w:t>
      </w:r>
      <w:r w:rsidR="00B20059" w:rsidRPr="00765F7C">
        <w:rPr>
          <w:rFonts w:cstheme="minorHAnsi"/>
          <w:sz w:val="24"/>
          <w:szCs w:val="24"/>
        </w:rPr>
        <w:t xml:space="preserve"> note and </w:t>
      </w:r>
      <w:r w:rsidR="00962E3D">
        <w:rPr>
          <w:rFonts w:cstheme="minorHAnsi"/>
          <w:sz w:val="24"/>
          <w:szCs w:val="24"/>
        </w:rPr>
        <w:t>two</w:t>
      </w:r>
      <w:r w:rsidR="00B20059" w:rsidRPr="00765F7C">
        <w:rPr>
          <w:rFonts w:cstheme="minorHAnsi"/>
          <w:sz w:val="24"/>
          <w:szCs w:val="24"/>
        </w:rPr>
        <w:t xml:space="preserve"> observations</w:t>
      </w:r>
      <w:r w:rsidR="00336915">
        <w:rPr>
          <w:rFonts w:cstheme="minorHAnsi"/>
          <w:sz w:val="24"/>
          <w:szCs w:val="24"/>
        </w:rPr>
        <w:t>.</w:t>
      </w:r>
    </w:p>
    <w:p w14:paraId="5CC9E477" w14:textId="18284AF7" w:rsidR="009A7F5D" w:rsidRDefault="009A7F5D" w:rsidP="009A7F5D">
      <w:pPr>
        <w:jc w:val="center"/>
        <w:rPr>
          <w:b/>
          <w:sz w:val="28"/>
          <w:szCs w:val="28"/>
          <w:u w:val="single"/>
        </w:rPr>
      </w:pPr>
      <w:r w:rsidRPr="002D6119">
        <w:rPr>
          <w:b/>
          <w:sz w:val="28"/>
          <w:szCs w:val="28"/>
          <w:u w:val="single"/>
        </w:rPr>
        <w:lastRenderedPageBreak/>
        <w:t>Reaffirmation of Accreditation</w:t>
      </w:r>
      <w:r w:rsidR="00546B0E" w:rsidRPr="002D6119">
        <w:rPr>
          <w:b/>
          <w:sz w:val="28"/>
          <w:szCs w:val="28"/>
          <w:u w:val="single"/>
        </w:rPr>
        <w:t xml:space="preserve"> Reviews</w:t>
      </w:r>
    </w:p>
    <w:p w14:paraId="5CD0954F" w14:textId="77777777" w:rsidR="00B90FAD" w:rsidRDefault="00B90FAD" w:rsidP="009A7F5D">
      <w:pPr>
        <w:jc w:val="center"/>
        <w:rPr>
          <w:b/>
          <w:sz w:val="28"/>
          <w:szCs w:val="28"/>
          <w:u w:val="single"/>
        </w:rPr>
      </w:pPr>
    </w:p>
    <w:p w14:paraId="38F38F99" w14:textId="0939475D" w:rsidR="000F1530" w:rsidRPr="00962E3D" w:rsidRDefault="00B90FAD" w:rsidP="00D61E99">
      <w:pPr>
        <w:rPr>
          <w:bCs/>
          <w:sz w:val="24"/>
          <w:szCs w:val="24"/>
        </w:rPr>
      </w:pPr>
      <w:r>
        <w:rPr>
          <w:b/>
          <w:sz w:val="24"/>
          <w:szCs w:val="24"/>
        </w:rPr>
        <w:t xml:space="preserve">Chaminade </w:t>
      </w:r>
      <w:r w:rsidR="00DA37C8" w:rsidRPr="002D6119">
        <w:rPr>
          <w:b/>
          <w:sz w:val="24"/>
          <w:szCs w:val="24"/>
        </w:rPr>
        <w:t>University</w:t>
      </w:r>
      <w:r>
        <w:rPr>
          <w:b/>
          <w:sz w:val="24"/>
          <w:szCs w:val="24"/>
        </w:rPr>
        <w:t xml:space="preserve"> of Honolulu</w:t>
      </w:r>
      <w:r w:rsidR="007367B1" w:rsidRPr="002D6119">
        <w:rPr>
          <w:b/>
          <w:sz w:val="24"/>
          <w:szCs w:val="24"/>
        </w:rPr>
        <w:t>-</w:t>
      </w:r>
      <w:r w:rsidR="007367B1" w:rsidRPr="002D6119">
        <w:rPr>
          <w:b/>
          <w:i/>
          <w:iCs/>
          <w:sz w:val="24"/>
          <w:szCs w:val="24"/>
        </w:rPr>
        <w:t>(</w:t>
      </w:r>
      <w:r>
        <w:rPr>
          <w:b/>
          <w:i/>
          <w:iCs/>
          <w:sz w:val="24"/>
          <w:szCs w:val="24"/>
        </w:rPr>
        <w:t>Hawaii</w:t>
      </w:r>
      <w:r w:rsidR="007367B1" w:rsidRPr="002D6119">
        <w:rPr>
          <w:b/>
          <w:i/>
          <w:iCs/>
          <w:sz w:val="24"/>
          <w:szCs w:val="24"/>
        </w:rPr>
        <w:t>)</w:t>
      </w:r>
      <w:r w:rsidR="00B20059" w:rsidRPr="002D6119">
        <w:rPr>
          <w:b/>
          <w:i/>
          <w:iCs/>
          <w:sz w:val="24"/>
          <w:szCs w:val="24"/>
        </w:rPr>
        <w:t>-</w:t>
      </w:r>
      <w:r w:rsidR="00962E3D" w:rsidRPr="00962E3D">
        <w:rPr>
          <w:rFonts w:cstheme="minorHAnsi"/>
          <w:bCs/>
          <w:iCs/>
          <w:sz w:val="24"/>
          <w:szCs w:val="24"/>
        </w:rPr>
        <w:t xml:space="preserve"> </w:t>
      </w:r>
      <w:r w:rsidR="00962E3D" w:rsidRPr="002D6119">
        <w:rPr>
          <w:rFonts w:cstheme="minorHAnsi"/>
          <w:bCs/>
          <w:iCs/>
          <w:sz w:val="24"/>
          <w:szCs w:val="24"/>
        </w:rPr>
        <w:t xml:space="preserve">Granted reaffirmation of accreditation for its business programs with </w:t>
      </w:r>
      <w:r w:rsidR="00962E3D">
        <w:rPr>
          <w:bCs/>
          <w:sz w:val="24"/>
          <w:szCs w:val="24"/>
        </w:rPr>
        <w:t>no</w:t>
      </w:r>
      <w:r w:rsidR="00962E3D" w:rsidRPr="002D6119">
        <w:rPr>
          <w:bCs/>
          <w:sz w:val="24"/>
          <w:szCs w:val="24"/>
        </w:rPr>
        <w:t xml:space="preserve"> note</w:t>
      </w:r>
      <w:r w:rsidR="00962E3D">
        <w:rPr>
          <w:bCs/>
          <w:sz w:val="24"/>
          <w:szCs w:val="24"/>
        </w:rPr>
        <w:t>s</w:t>
      </w:r>
      <w:r w:rsidR="00962E3D" w:rsidRPr="002D6119">
        <w:rPr>
          <w:bCs/>
          <w:sz w:val="24"/>
          <w:szCs w:val="24"/>
        </w:rPr>
        <w:t xml:space="preserve"> and </w:t>
      </w:r>
      <w:r w:rsidR="00962E3D">
        <w:rPr>
          <w:bCs/>
          <w:sz w:val="24"/>
          <w:szCs w:val="24"/>
        </w:rPr>
        <w:t>three</w:t>
      </w:r>
      <w:r w:rsidR="00962E3D" w:rsidRPr="002D6119">
        <w:rPr>
          <w:bCs/>
          <w:sz w:val="24"/>
          <w:szCs w:val="24"/>
        </w:rPr>
        <w:t xml:space="preserve"> observation</w:t>
      </w:r>
      <w:r w:rsidR="00962E3D">
        <w:rPr>
          <w:bCs/>
          <w:sz w:val="24"/>
          <w:szCs w:val="24"/>
        </w:rPr>
        <w:t>s.</w:t>
      </w:r>
    </w:p>
    <w:p w14:paraId="72C87443" w14:textId="4050DC56" w:rsidR="000F1530" w:rsidRPr="002D6119" w:rsidRDefault="00B90FAD" w:rsidP="00D61E99">
      <w:pPr>
        <w:rPr>
          <w:bCs/>
          <w:sz w:val="24"/>
          <w:szCs w:val="24"/>
        </w:rPr>
      </w:pPr>
      <w:proofErr w:type="spellStart"/>
      <w:r>
        <w:rPr>
          <w:b/>
          <w:sz w:val="24"/>
          <w:szCs w:val="24"/>
        </w:rPr>
        <w:t>D’Youville</w:t>
      </w:r>
      <w:proofErr w:type="spellEnd"/>
      <w:r>
        <w:rPr>
          <w:b/>
          <w:sz w:val="24"/>
          <w:szCs w:val="24"/>
        </w:rPr>
        <w:t xml:space="preserve"> </w:t>
      </w:r>
      <w:r w:rsidR="00DA37C8" w:rsidRPr="002D6119">
        <w:rPr>
          <w:b/>
          <w:sz w:val="24"/>
          <w:szCs w:val="24"/>
        </w:rPr>
        <w:t>College</w:t>
      </w:r>
      <w:r w:rsidR="004E4EE5" w:rsidRPr="002D6119">
        <w:rPr>
          <w:b/>
          <w:i/>
          <w:iCs/>
          <w:sz w:val="24"/>
          <w:szCs w:val="24"/>
        </w:rPr>
        <w:t>- (</w:t>
      </w:r>
      <w:r>
        <w:rPr>
          <w:b/>
          <w:i/>
          <w:iCs/>
          <w:sz w:val="24"/>
          <w:szCs w:val="24"/>
        </w:rPr>
        <w:t>New York</w:t>
      </w:r>
      <w:r w:rsidR="007367B1" w:rsidRPr="002D6119">
        <w:rPr>
          <w:b/>
          <w:i/>
          <w:iCs/>
          <w:sz w:val="24"/>
          <w:szCs w:val="24"/>
        </w:rPr>
        <w:t>)</w:t>
      </w:r>
      <w:r w:rsidR="002D6119">
        <w:rPr>
          <w:b/>
          <w:i/>
          <w:iCs/>
          <w:sz w:val="24"/>
          <w:szCs w:val="24"/>
        </w:rPr>
        <w:t>-</w:t>
      </w:r>
      <w:bookmarkStart w:id="0" w:name="_Hlk70081617"/>
      <w:r w:rsidR="00B20059" w:rsidRPr="002D6119">
        <w:rPr>
          <w:rFonts w:cstheme="minorHAnsi"/>
          <w:bCs/>
          <w:iCs/>
          <w:sz w:val="24"/>
          <w:szCs w:val="24"/>
        </w:rPr>
        <w:t xml:space="preserve">Granted reaffirmation of accreditation for its business programs with </w:t>
      </w:r>
      <w:r w:rsidR="00A1671B">
        <w:rPr>
          <w:bCs/>
          <w:sz w:val="24"/>
          <w:szCs w:val="24"/>
        </w:rPr>
        <w:t>no</w:t>
      </w:r>
      <w:r w:rsidR="0062117B" w:rsidRPr="002D6119">
        <w:rPr>
          <w:bCs/>
          <w:sz w:val="24"/>
          <w:szCs w:val="24"/>
        </w:rPr>
        <w:t xml:space="preserve"> </w:t>
      </w:r>
      <w:r w:rsidR="00765F7C" w:rsidRPr="002D6119">
        <w:rPr>
          <w:bCs/>
          <w:sz w:val="24"/>
          <w:szCs w:val="24"/>
        </w:rPr>
        <w:t>note</w:t>
      </w:r>
      <w:r w:rsidR="00A1671B">
        <w:rPr>
          <w:bCs/>
          <w:sz w:val="24"/>
          <w:szCs w:val="24"/>
        </w:rPr>
        <w:t>s</w:t>
      </w:r>
      <w:r w:rsidR="0062117B" w:rsidRPr="002D6119">
        <w:rPr>
          <w:bCs/>
          <w:sz w:val="24"/>
          <w:szCs w:val="24"/>
        </w:rPr>
        <w:t xml:space="preserve"> and no observations.</w:t>
      </w:r>
    </w:p>
    <w:bookmarkEnd w:id="0"/>
    <w:p w14:paraId="21094B5A" w14:textId="26543DC2" w:rsidR="004E4EE5" w:rsidRPr="00962E3D" w:rsidRDefault="004E4EE5" w:rsidP="00D61E99">
      <w:pPr>
        <w:rPr>
          <w:bCs/>
          <w:sz w:val="24"/>
          <w:szCs w:val="24"/>
        </w:rPr>
      </w:pPr>
      <w:r>
        <w:rPr>
          <w:b/>
          <w:sz w:val="24"/>
          <w:szCs w:val="24"/>
        </w:rPr>
        <w:t>Florida Institute of Technology</w:t>
      </w:r>
      <w:r w:rsidR="007367B1" w:rsidRPr="002D6119">
        <w:rPr>
          <w:b/>
          <w:sz w:val="24"/>
          <w:szCs w:val="24"/>
        </w:rPr>
        <w:t>-</w:t>
      </w:r>
      <w:r w:rsidR="00DA37C8" w:rsidRPr="002D6119">
        <w:rPr>
          <w:b/>
          <w:i/>
          <w:iCs/>
          <w:sz w:val="24"/>
          <w:szCs w:val="24"/>
        </w:rPr>
        <w:t>(</w:t>
      </w:r>
      <w:r>
        <w:rPr>
          <w:b/>
          <w:i/>
          <w:iCs/>
          <w:sz w:val="24"/>
          <w:szCs w:val="24"/>
        </w:rPr>
        <w:t>Florida</w:t>
      </w:r>
      <w:r w:rsidRPr="002D6119">
        <w:rPr>
          <w:b/>
          <w:i/>
          <w:iCs/>
          <w:sz w:val="24"/>
          <w:szCs w:val="24"/>
        </w:rPr>
        <w:t>)</w:t>
      </w:r>
      <w:r>
        <w:rPr>
          <w:b/>
          <w:i/>
          <w:iCs/>
          <w:sz w:val="24"/>
          <w:szCs w:val="24"/>
        </w:rPr>
        <w:t>-</w:t>
      </w:r>
      <w:r w:rsidR="00962E3D" w:rsidRPr="00962E3D">
        <w:rPr>
          <w:rFonts w:cstheme="minorHAnsi"/>
          <w:bCs/>
          <w:iCs/>
          <w:sz w:val="24"/>
          <w:szCs w:val="24"/>
        </w:rPr>
        <w:t xml:space="preserve"> </w:t>
      </w:r>
      <w:r w:rsidR="00962E3D" w:rsidRPr="002D6119">
        <w:rPr>
          <w:rFonts w:cstheme="minorHAnsi"/>
          <w:bCs/>
          <w:iCs/>
          <w:sz w:val="24"/>
          <w:szCs w:val="24"/>
        </w:rPr>
        <w:t xml:space="preserve">Granted reaffirmation of accreditation for its business programs with </w:t>
      </w:r>
      <w:r w:rsidR="00962E3D">
        <w:rPr>
          <w:bCs/>
          <w:sz w:val="24"/>
          <w:szCs w:val="24"/>
        </w:rPr>
        <w:t>no</w:t>
      </w:r>
      <w:r w:rsidR="00962E3D" w:rsidRPr="002D6119">
        <w:rPr>
          <w:bCs/>
          <w:sz w:val="24"/>
          <w:szCs w:val="24"/>
        </w:rPr>
        <w:t xml:space="preserve"> note</w:t>
      </w:r>
      <w:r w:rsidR="00962E3D">
        <w:rPr>
          <w:bCs/>
          <w:sz w:val="24"/>
          <w:szCs w:val="24"/>
        </w:rPr>
        <w:t>s</w:t>
      </w:r>
      <w:r w:rsidR="00962E3D" w:rsidRPr="002D6119">
        <w:rPr>
          <w:bCs/>
          <w:sz w:val="24"/>
          <w:szCs w:val="24"/>
        </w:rPr>
        <w:t xml:space="preserve"> and no observatio</w:t>
      </w:r>
      <w:r w:rsidR="00962E3D">
        <w:rPr>
          <w:bCs/>
          <w:sz w:val="24"/>
          <w:szCs w:val="24"/>
        </w:rPr>
        <w:t>ns.</w:t>
      </w:r>
    </w:p>
    <w:p w14:paraId="18CBF6A7" w14:textId="29EE208D" w:rsidR="00962E3D" w:rsidRPr="002D6119" w:rsidRDefault="004E4EE5" w:rsidP="00962E3D">
      <w:pPr>
        <w:rPr>
          <w:bCs/>
          <w:sz w:val="24"/>
          <w:szCs w:val="24"/>
        </w:rPr>
      </w:pPr>
      <w:proofErr w:type="spellStart"/>
      <w:r w:rsidRPr="004E4EE5">
        <w:rPr>
          <w:rFonts w:cstheme="minorHAnsi"/>
          <w:b/>
          <w:iCs/>
          <w:sz w:val="24"/>
          <w:szCs w:val="24"/>
        </w:rPr>
        <w:t>Girne</w:t>
      </w:r>
      <w:proofErr w:type="spellEnd"/>
      <w:r w:rsidRPr="004E4EE5">
        <w:rPr>
          <w:rFonts w:cstheme="minorHAnsi"/>
          <w:b/>
          <w:iCs/>
          <w:sz w:val="24"/>
          <w:szCs w:val="24"/>
        </w:rPr>
        <w:t xml:space="preserve"> American University</w:t>
      </w:r>
      <w:r>
        <w:rPr>
          <w:rFonts w:cstheme="minorHAnsi"/>
          <w:bCs/>
          <w:iCs/>
          <w:sz w:val="24"/>
          <w:szCs w:val="24"/>
        </w:rPr>
        <w:t>-</w:t>
      </w:r>
      <w:r w:rsidR="00481603" w:rsidRPr="002D6119">
        <w:rPr>
          <w:b/>
          <w:i/>
          <w:iCs/>
          <w:sz w:val="24"/>
          <w:szCs w:val="24"/>
        </w:rPr>
        <w:t>(</w:t>
      </w:r>
      <w:r>
        <w:rPr>
          <w:b/>
          <w:i/>
          <w:iCs/>
          <w:sz w:val="24"/>
          <w:szCs w:val="24"/>
        </w:rPr>
        <w:t>Turkey</w:t>
      </w:r>
      <w:r w:rsidR="00481603" w:rsidRPr="00481603">
        <w:rPr>
          <w:b/>
          <w:i/>
          <w:iCs/>
          <w:sz w:val="24"/>
          <w:szCs w:val="24"/>
        </w:rPr>
        <w:t>)</w:t>
      </w:r>
      <w:r w:rsidRPr="004E4EE5">
        <w:rPr>
          <w:rFonts w:cstheme="minorHAnsi"/>
          <w:b/>
          <w:iCs/>
          <w:sz w:val="24"/>
          <w:szCs w:val="24"/>
        </w:rPr>
        <w:t>-</w:t>
      </w:r>
      <w:r w:rsidR="00962E3D" w:rsidRPr="00962E3D">
        <w:rPr>
          <w:rFonts w:cstheme="minorHAnsi"/>
          <w:bCs/>
          <w:iCs/>
          <w:sz w:val="24"/>
          <w:szCs w:val="24"/>
        </w:rPr>
        <w:t xml:space="preserve"> </w:t>
      </w:r>
      <w:r w:rsidR="00962E3D" w:rsidRPr="002D6119">
        <w:rPr>
          <w:rFonts w:cstheme="minorHAnsi"/>
          <w:bCs/>
          <w:iCs/>
          <w:sz w:val="24"/>
          <w:szCs w:val="24"/>
        </w:rPr>
        <w:t xml:space="preserve">Granted reaffirmation of accreditation for its business programs with </w:t>
      </w:r>
      <w:r w:rsidR="00962E3D">
        <w:rPr>
          <w:bCs/>
          <w:sz w:val="24"/>
          <w:szCs w:val="24"/>
        </w:rPr>
        <w:t>no</w:t>
      </w:r>
      <w:r w:rsidR="00962E3D" w:rsidRPr="002D6119">
        <w:rPr>
          <w:bCs/>
          <w:sz w:val="24"/>
          <w:szCs w:val="24"/>
        </w:rPr>
        <w:t xml:space="preserve"> note</w:t>
      </w:r>
      <w:r w:rsidR="00962E3D">
        <w:rPr>
          <w:bCs/>
          <w:sz w:val="24"/>
          <w:szCs w:val="24"/>
        </w:rPr>
        <w:t>s</w:t>
      </w:r>
      <w:r w:rsidR="00962E3D" w:rsidRPr="002D6119">
        <w:rPr>
          <w:bCs/>
          <w:sz w:val="24"/>
          <w:szCs w:val="24"/>
        </w:rPr>
        <w:t xml:space="preserve"> and no observations.</w:t>
      </w:r>
    </w:p>
    <w:p w14:paraId="118EC664" w14:textId="431D6173" w:rsidR="00962E3D" w:rsidRPr="002D6119" w:rsidRDefault="004E4EE5" w:rsidP="00962E3D">
      <w:pPr>
        <w:rPr>
          <w:bCs/>
          <w:sz w:val="24"/>
          <w:szCs w:val="24"/>
        </w:rPr>
      </w:pPr>
      <w:r w:rsidRPr="004E4EE5">
        <w:rPr>
          <w:rFonts w:cstheme="minorHAnsi"/>
          <w:b/>
          <w:bCs/>
          <w:sz w:val="24"/>
          <w:szCs w:val="24"/>
        </w:rPr>
        <w:t>Gwynedd Mercy university</w:t>
      </w:r>
      <w:r w:rsidRPr="004E4EE5">
        <w:rPr>
          <w:rFonts w:cstheme="minorHAnsi"/>
          <w:b/>
          <w:bCs/>
          <w:i/>
          <w:iCs/>
          <w:sz w:val="24"/>
          <w:szCs w:val="24"/>
        </w:rPr>
        <w:t>-(Pennsylvania)</w:t>
      </w:r>
      <w:r>
        <w:rPr>
          <w:rFonts w:cstheme="minorHAnsi"/>
          <w:b/>
          <w:bCs/>
          <w:i/>
          <w:iCs/>
          <w:sz w:val="24"/>
          <w:szCs w:val="24"/>
        </w:rPr>
        <w:t>-</w:t>
      </w:r>
      <w:r w:rsidR="00962E3D" w:rsidRPr="00962E3D">
        <w:rPr>
          <w:rFonts w:cstheme="minorHAnsi"/>
          <w:bCs/>
          <w:iCs/>
          <w:sz w:val="24"/>
          <w:szCs w:val="24"/>
        </w:rPr>
        <w:t xml:space="preserve"> </w:t>
      </w:r>
      <w:r w:rsidR="00962E3D" w:rsidRPr="002D6119">
        <w:rPr>
          <w:rFonts w:cstheme="minorHAnsi"/>
          <w:bCs/>
          <w:iCs/>
          <w:sz w:val="24"/>
          <w:szCs w:val="24"/>
        </w:rPr>
        <w:t xml:space="preserve">Granted reaffirmation of accreditation for its business programs with </w:t>
      </w:r>
      <w:r w:rsidR="00962E3D">
        <w:rPr>
          <w:bCs/>
          <w:sz w:val="24"/>
          <w:szCs w:val="24"/>
        </w:rPr>
        <w:t>one</w:t>
      </w:r>
      <w:r w:rsidR="00962E3D" w:rsidRPr="002D6119">
        <w:rPr>
          <w:bCs/>
          <w:sz w:val="24"/>
          <w:szCs w:val="24"/>
        </w:rPr>
        <w:t xml:space="preserve"> note</w:t>
      </w:r>
      <w:r w:rsidR="00962E3D">
        <w:rPr>
          <w:bCs/>
          <w:sz w:val="24"/>
          <w:szCs w:val="24"/>
        </w:rPr>
        <w:t xml:space="preserve"> </w:t>
      </w:r>
      <w:r w:rsidR="00962E3D" w:rsidRPr="002D6119">
        <w:rPr>
          <w:bCs/>
          <w:sz w:val="24"/>
          <w:szCs w:val="24"/>
        </w:rPr>
        <w:t>and no observations.</w:t>
      </w:r>
    </w:p>
    <w:p w14:paraId="71C95C5E" w14:textId="2D5DB3FC" w:rsidR="004E4EE5" w:rsidRPr="004E4EE5" w:rsidRDefault="004E4EE5" w:rsidP="00D61E99">
      <w:pPr>
        <w:rPr>
          <w:rFonts w:cstheme="minorHAnsi"/>
          <w:b/>
          <w:bCs/>
          <w:i/>
          <w:iCs/>
          <w:sz w:val="24"/>
          <w:szCs w:val="24"/>
        </w:rPr>
      </w:pPr>
    </w:p>
    <w:p w14:paraId="700A7FFF" w14:textId="77777777" w:rsidR="008753C2" w:rsidRPr="00765F7C" w:rsidRDefault="008753C2" w:rsidP="00BB66D1">
      <w:pPr>
        <w:rPr>
          <w:rFonts w:cstheme="minorHAnsi"/>
          <w:bCs/>
          <w:iCs/>
          <w:sz w:val="24"/>
          <w:szCs w:val="24"/>
        </w:rPr>
      </w:pPr>
    </w:p>
    <w:p w14:paraId="19CE91DE" w14:textId="199E2301" w:rsidR="00217477" w:rsidRDefault="008C7CFC" w:rsidP="00217477">
      <w:pPr>
        <w:jc w:val="center"/>
        <w:rPr>
          <w:b/>
          <w:sz w:val="28"/>
          <w:szCs w:val="28"/>
          <w:u w:val="single"/>
        </w:rPr>
      </w:pPr>
      <w:r w:rsidRPr="001731D2">
        <w:rPr>
          <w:b/>
          <w:sz w:val="28"/>
          <w:szCs w:val="28"/>
          <w:u w:val="single"/>
        </w:rPr>
        <w:t>Candidacy Reviews</w:t>
      </w:r>
    </w:p>
    <w:p w14:paraId="62B1A48B" w14:textId="77777777" w:rsidR="00217477" w:rsidRDefault="00217477" w:rsidP="00217477">
      <w:pPr>
        <w:jc w:val="center"/>
        <w:rPr>
          <w:b/>
          <w:sz w:val="28"/>
          <w:szCs w:val="28"/>
          <w:u w:val="single"/>
        </w:rPr>
      </w:pPr>
    </w:p>
    <w:p w14:paraId="14D8FCD7" w14:textId="790777E6" w:rsidR="00365DAD" w:rsidRDefault="00365DAD" w:rsidP="00365DAD">
      <w:pPr>
        <w:rPr>
          <w:b/>
          <w:sz w:val="24"/>
          <w:szCs w:val="24"/>
        </w:rPr>
      </w:pPr>
      <w:r w:rsidRPr="00365DAD">
        <w:rPr>
          <w:b/>
          <w:sz w:val="24"/>
          <w:szCs w:val="24"/>
        </w:rPr>
        <w:t>ISBAT</w:t>
      </w:r>
      <w:r>
        <w:rPr>
          <w:b/>
          <w:sz w:val="24"/>
          <w:szCs w:val="24"/>
        </w:rPr>
        <w:t xml:space="preserve"> University-</w:t>
      </w:r>
      <w:r w:rsidRPr="00365DAD">
        <w:rPr>
          <w:b/>
          <w:i/>
          <w:iCs/>
          <w:sz w:val="24"/>
          <w:szCs w:val="24"/>
        </w:rPr>
        <w:t>(Uganda</w:t>
      </w:r>
      <w:r>
        <w:rPr>
          <w:b/>
          <w:sz w:val="24"/>
          <w:szCs w:val="24"/>
        </w:rPr>
        <w:t xml:space="preserve">)- </w:t>
      </w:r>
      <w:r w:rsidR="00217477" w:rsidRPr="009019D6">
        <w:rPr>
          <w:rFonts w:cstheme="minorHAnsi"/>
        </w:rPr>
        <w:t>Action on candidacy status tabled.</w:t>
      </w:r>
    </w:p>
    <w:p w14:paraId="42C897AA" w14:textId="77777777" w:rsidR="00217477" w:rsidRPr="00365DAD" w:rsidRDefault="00217477" w:rsidP="00365DAD">
      <w:pPr>
        <w:rPr>
          <w:b/>
          <w:sz w:val="24"/>
          <w:szCs w:val="24"/>
        </w:rPr>
      </w:pPr>
    </w:p>
    <w:p w14:paraId="76F53E34" w14:textId="39605A76" w:rsidR="000F1530" w:rsidRPr="002D6119" w:rsidRDefault="000F1530" w:rsidP="008C7CFC">
      <w:pPr>
        <w:jc w:val="center"/>
        <w:rPr>
          <w:b/>
          <w:sz w:val="24"/>
          <w:szCs w:val="24"/>
          <w:u w:val="single"/>
        </w:rPr>
      </w:pPr>
    </w:p>
    <w:p w14:paraId="00A32EE3" w14:textId="776A4167" w:rsidR="00FD1658" w:rsidRPr="002D6119" w:rsidRDefault="00FD1658" w:rsidP="00FD1658">
      <w:pPr>
        <w:rPr>
          <w:sz w:val="24"/>
          <w:szCs w:val="24"/>
        </w:rPr>
      </w:pPr>
    </w:p>
    <w:p w14:paraId="3ECC5153" w14:textId="77777777" w:rsidR="00217477" w:rsidRDefault="00217477" w:rsidP="00245603">
      <w:pPr>
        <w:jc w:val="center"/>
        <w:rPr>
          <w:b/>
          <w:bCs/>
          <w:sz w:val="24"/>
          <w:szCs w:val="24"/>
        </w:rPr>
      </w:pPr>
    </w:p>
    <w:p w14:paraId="480C8FFB" w14:textId="77777777" w:rsidR="00217477" w:rsidRDefault="00217477" w:rsidP="00245603">
      <w:pPr>
        <w:jc w:val="center"/>
        <w:rPr>
          <w:b/>
          <w:bCs/>
          <w:sz w:val="24"/>
          <w:szCs w:val="24"/>
        </w:rPr>
      </w:pPr>
    </w:p>
    <w:p w14:paraId="0442656C" w14:textId="528CCE69" w:rsidR="00217477" w:rsidRDefault="00217477" w:rsidP="00245603">
      <w:pPr>
        <w:jc w:val="center"/>
        <w:rPr>
          <w:b/>
          <w:bCs/>
          <w:sz w:val="24"/>
          <w:szCs w:val="24"/>
        </w:rPr>
      </w:pPr>
    </w:p>
    <w:p w14:paraId="33C1EFB4" w14:textId="77777777" w:rsidR="00336915" w:rsidRDefault="00336915" w:rsidP="00245603">
      <w:pPr>
        <w:jc w:val="center"/>
        <w:rPr>
          <w:b/>
          <w:bCs/>
          <w:sz w:val="24"/>
          <w:szCs w:val="24"/>
        </w:rPr>
      </w:pPr>
    </w:p>
    <w:p w14:paraId="75FB7DC0" w14:textId="23A5A59D" w:rsidR="00217477" w:rsidRDefault="00217477" w:rsidP="00245603">
      <w:pPr>
        <w:jc w:val="center"/>
        <w:rPr>
          <w:b/>
          <w:bCs/>
          <w:sz w:val="24"/>
          <w:szCs w:val="24"/>
        </w:rPr>
      </w:pPr>
    </w:p>
    <w:p w14:paraId="52BB966F" w14:textId="77777777" w:rsidR="00336915" w:rsidRDefault="00336915" w:rsidP="00245603">
      <w:pPr>
        <w:jc w:val="center"/>
        <w:rPr>
          <w:b/>
          <w:bCs/>
          <w:sz w:val="24"/>
          <w:szCs w:val="24"/>
        </w:rPr>
      </w:pPr>
    </w:p>
    <w:p w14:paraId="0855639D" w14:textId="35FD5389" w:rsidR="00245603" w:rsidRPr="002D6119" w:rsidRDefault="00245603" w:rsidP="00245603">
      <w:pPr>
        <w:jc w:val="center"/>
        <w:rPr>
          <w:rFonts w:cstheme="minorHAnsi"/>
          <w:b/>
          <w:bCs/>
          <w:sz w:val="24"/>
          <w:szCs w:val="24"/>
        </w:rPr>
      </w:pPr>
      <w:r w:rsidRPr="002D6119">
        <w:rPr>
          <w:b/>
          <w:bCs/>
          <w:sz w:val="24"/>
          <w:szCs w:val="24"/>
        </w:rPr>
        <w:t>For additional information on each decision, please refer to the school’s individual Member Status page available on the IACBE website at</w:t>
      </w:r>
    </w:p>
    <w:p w14:paraId="004878DD" w14:textId="030E5777" w:rsidR="002B19EB" w:rsidRPr="002D6119" w:rsidRDefault="00336915" w:rsidP="00AD4304">
      <w:pPr>
        <w:jc w:val="center"/>
        <w:rPr>
          <w:sz w:val="24"/>
          <w:szCs w:val="24"/>
        </w:rPr>
      </w:pPr>
      <w:hyperlink r:id="rId7" w:history="1">
        <w:r w:rsidR="00245603" w:rsidRPr="002D6119">
          <w:rPr>
            <w:rStyle w:val="Hyperlink"/>
            <w:rFonts w:cstheme="minorHAnsi"/>
            <w:b/>
            <w:sz w:val="24"/>
            <w:szCs w:val="24"/>
          </w:rPr>
          <w:t>Member Status Search</w:t>
        </w:r>
      </w:hyperlink>
      <w:r w:rsidR="00245603" w:rsidRPr="002D6119">
        <w:rPr>
          <w:rFonts w:cstheme="minorHAnsi"/>
          <w:b/>
          <w:sz w:val="24"/>
          <w:szCs w:val="24"/>
          <w:u w:val="single"/>
        </w:rPr>
        <w:t xml:space="preserve"> </w:t>
      </w:r>
    </w:p>
    <w:sectPr w:rsidR="002B19EB" w:rsidRPr="002D6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183B" w14:textId="77777777" w:rsidR="002D6119" w:rsidRDefault="002D6119" w:rsidP="002D6119">
      <w:pPr>
        <w:spacing w:after="0" w:line="240" w:lineRule="auto"/>
      </w:pPr>
      <w:r>
        <w:separator/>
      </w:r>
    </w:p>
  </w:endnote>
  <w:endnote w:type="continuationSeparator" w:id="0">
    <w:p w14:paraId="4D8BF78D" w14:textId="77777777" w:rsidR="002D6119" w:rsidRDefault="002D6119" w:rsidP="002D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10574" w14:textId="77777777" w:rsidR="002D6119" w:rsidRDefault="002D6119" w:rsidP="002D6119">
      <w:pPr>
        <w:spacing w:after="0" w:line="240" w:lineRule="auto"/>
      </w:pPr>
      <w:r>
        <w:separator/>
      </w:r>
    </w:p>
  </w:footnote>
  <w:footnote w:type="continuationSeparator" w:id="0">
    <w:p w14:paraId="67CDFB39" w14:textId="77777777" w:rsidR="002D6119" w:rsidRDefault="002D6119" w:rsidP="002D6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87"/>
    <w:rsid w:val="000319CE"/>
    <w:rsid w:val="000F1530"/>
    <w:rsid w:val="001731D2"/>
    <w:rsid w:val="00217477"/>
    <w:rsid w:val="00225116"/>
    <w:rsid w:val="00245603"/>
    <w:rsid w:val="002457F9"/>
    <w:rsid w:val="0028500C"/>
    <w:rsid w:val="002B19EB"/>
    <w:rsid w:val="002D6119"/>
    <w:rsid w:val="00325C25"/>
    <w:rsid w:val="00336915"/>
    <w:rsid w:val="003509C5"/>
    <w:rsid w:val="00365DAD"/>
    <w:rsid w:val="003B70A6"/>
    <w:rsid w:val="00481603"/>
    <w:rsid w:val="004A04D5"/>
    <w:rsid w:val="004E4EE5"/>
    <w:rsid w:val="00546B0E"/>
    <w:rsid w:val="0056534F"/>
    <w:rsid w:val="0062117B"/>
    <w:rsid w:val="00664DA8"/>
    <w:rsid w:val="006D358D"/>
    <w:rsid w:val="006E6419"/>
    <w:rsid w:val="007174CA"/>
    <w:rsid w:val="007367B1"/>
    <w:rsid w:val="00765F7C"/>
    <w:rsid w:val="007E206A"/>
    <w:rsid w:val="008753C2"/>
    <w:rsid w:val="008C7CFC"/>
    <w:rsid w:val="008E05A2"/>
    <w:rsid w:val="009104CB"/>
    <w:rsid w:val="009267AD"/>
    <w:rsid w:val="00941920"/>
    <w:rsid w:val="00962E3D"/>
    <w:rsid w:val="009A7F5D"/>
    <w:rsid w:val="00A1671B"/>
    <w:rsid w:val="00A53F34"/>
    <w:rsid w:val="00AD4304"/>
    <w:rsid w:val="00B20059"/>
    <w:rsid w:val="00B471DB"/>
    <w:rsid w:val="00B548D1"/>
    <w:rsid w:val="00B56A90"/>
    <w:rsid w:val="00B82AE6"/>
    <w:rsid w:val="00B90FAD"/>
    <w:rsid w:val="00BB66D1"/>
    <w:rsid w:val="00C306FD"/>
    <w:rsid w:val="00C40A9D"/>
    <w:rsid w:val="00C76C87"/>
    <w:rsid w:val="00C83ADC"/>
    <w:rsid w:val="00C90D98"/>
    <w:rsid w:val="00D5688E"/>
    <w:rsid w:val="00D61E99"/>
    <w:rsid w:val="00DA37C8"/>
    <w:rsid w:val="00E65F63"/>
    <w:rsid w:val="00E8614B"/>
    <w:rsid w:val="00FD1658"/>
    <w:rsid w:val="00FE59EE"/>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F124"/>
  <w15:chartTrackingRefBased/>
  <w15:docId w15:val="{D9951866-EB4C-46D7-ADFC-BF12D1FF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CFC"/>
    <w:rPr>
      <w:color w:val="0563C1" w:themeColor="hyperlink"/>
      <w:u w:val="single"/>
    </w:rPr>
  </w:style>
  <w:style w:type="character" w:styleId="UnresolvedMention">
    <w:name w:val="Unresolved Mention"/>
    <w:basedOn w:val="DefaultParagraphFont"/>
    <w:uiPriority w:val="99"/>
    <w:semiHidden/>
    <w:unhideWhenUsed/>
    <w:rsid w:val="008C7CFC"/>
    <w:rPr>
      <w:color w:val="808080"/>
      <w:shd w:val="clear" w:color="auto" w:fill="E6E6E6"/>
    </w:rPr>
  </w:style>
  <w:style w:type="character" w:styleId="FollowedHyperlink">
    <w:name w:val="FollowedHyperlink"/>
    <w:basedOn w:val="DefaultParagraphFont"/>
    <w:uiPriority w:val="99"/>
    <w:semiHidden/>
    <w:unhideWhenUsed/>
    <w:rsid w:val="008C7CFC"/>
    <w:rPr>
      <w:color w:val="954F72" w:themeColor="followedHyperlink"/>
      <w:u w:val="single"/>
    </w:rPr>
  </w:style>
  <w:style w:type="paragraph" w:styleId="Header">
    <w:name w:val="header"/>
    <w:basedOn w:val="Normal"/>
    <w:link w:val="HeaderChar"/>
    <w:uiPriority w:val="99"/>
    <w:unhideWhenUsed/>
    <w:rsid w:val="002D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119"/>
  </w:style>
  <w:style w:type="paragraph" w:styleId="Footer">
    <w:name w:val="footer"/>
    <w:basedOn w:val="Normal"/>
    <w:link w:val="FooterChar"/>
    <w:uiPriority w:val="99"/>
    <w:unhideWhenUsed/>
    <w:rsid w:val="002D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acbe.org/accreditation/member-status-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Lanita Malinowski</cp:lastModifiedBy>
  <cp:revision>6</cp:revision>
  <dcterms:created xsi:type="dcterms:W3CDTF">2021-04-22T17:05:00Z</dcterms:created>
  <dcterms:modified xsi:type="dcterms:W3CDTF">2021-04-28T17:57:00Z</dcterms:modified>
</cp:coreProperties>
</file>